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C2C6D" w14:textId="08C305E5" w:rsidR="00575237" w:rsidRPr="00487D95" w:rsidRDefault="009276DB" w:rsidP="001B2F4C">
      <w:pPr>
        <w:jc w:val="center"/>
        <w:rPr>
          <w:b/>
        </w:rPr>
      </w:pPr>
      <w:r>
        <w:rPr>
          <w:b/>
        </w:rPr>
        <w:t>WALTON</w:t>
      </w:r>
      <w:r w:rsidR="00575237" w:rsidRPr="00487D95">
        <w:rPr>
          <w:b/>
        </w:rPr>
        <w:t xml:space="preserve"> PARISH COUNCIL</w:t>
      </w:r>
      <w:r w:rsidR="001B2F4C">
        <w:rPr>
          <w:b/>
        </w:rPr>
        <w:t xml:space="preserve"> S</w:t>
      </w:r>
      <w:r w:rsidR="00886865">
        <w:rPr>
          <w:b/>
        </w:rPr>
        <w:t>CHEDULE OF PAYMENTS</w:t>
      </w:r>
      <w:r w:rsidR="004B3204">
        <w:rPr>
          <w:b/>
        </w:rPr>
        <w:t xml:space="preserve"> </w:t>
      </w:r>
      <w:r w:rsidR="00294C94">
        <w:rPr>
          <w:b/>
        </w:rPr>
        <w:t>14 MARCH</w:t>
      </w:r>
      <w:r w:rsidR="00E135B2">
        <w:rPr>
          <w:b/>
        </w:rPr>
        <w:t xml:space="preserve"> 201</w:t>
      </w:r>
      <w:r w:rsidR="002F7343">
        <w:rPr>
          <w:b/>
        </w:rPr>
        <w:t>6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921"/>
        <w:gridCol w:w="1506"/>
        <w:gridCol w:w="2963"/>
        <w:gridCol w:w="1494"/>
        <w:gridCol w:w="1756"/>
      </w:tblGrid>
      <w:tr w:rsidR="00A55DF6" w14:paraId="6A605D5F" w14:textId="77777777" w:rsidTr="00294C94">
        <w:tc>
          <w:tcPr>
            <w:tcW w:w="1921" w:type="dxa"/>
          </w:tcPr>
          <w:p w14:paraId="30FF7524" w14:textId="77777777" w:rsidR="00A55DF6" w:rsidRDefault="00A55DF6">
            <w:r>
              <w:t>Payee</w:t>
            </w:r>
          </w:p>
        </w:tc>
        <w:tc>
          <w:tcPr>
            <w:tcW w:w="1506" w:type="dxa"/>
          </w:tcPr>
          <w:p w14:paraId="6594F671" w14:textId="77777777" w:rsidR="00A55DF6" w:rsidRDefault="00A55DF6">
            <w:r>
              <w:t>Invoice No:</w:t>
            </w:r>
          </w:p>
        </w:tc>
        <w:tc>
          <w:tcPr>
            <w:tcW w:w="2963" w:type="dxa"/>
          </w:tcPr>
          <w:p w14:paraId="1670A8AD" w14:textId="77777777" w:rsidR="00A55DF6" w:rsidRDefault="00A55DF6">
            <w:r>
              <w:t>Description</w:t>
            </w:r>
          </w:p>
        </w:tc>
        <w:tc>
          <w:tcPr>
            <w:tcW w:w="1494" w:type="dxa"/>
          </w:tcPr>
          <w:p w14:paraId="7C41F701" w14:textId="77777777" w:rsidR="00A55DF6" w:rsidRDefault="00A55DF6">
            <w:r>
              <w:t>Amount</w:t>
            </w:r>
          </w:p>
        </w:tc>
        <w:tc>
          <w:tcPr>
            <w:tcW w:w="1756" w:type="dxa"/>
          </w:tcPr>
          <w:p w14:paraId="405B6508" w14:textId="77777777" w:rsidR="00A55DF6" w:rsidRDefault="00A55DF6">
            <w:r>
              <w:t>Payment Method</w:t>
            </w:r>
          </w:p>
        </w:tc>
      </w:tr>
      <w:tr w:rsidR="00757722" w14:paraId="1986576D" w14:textId="77777777" w:rsidTr="00294C94">
        <w:tc>
          <w:tcPr>
            <w:tcW w:w="1921" w:type="dxa"/>
          </w:tcPr>
          <w:p w14:paraId="5C420655" w14:textId="77777777" w:rsidR="00757722" w:rsidRDefault="00757722" w:rsidP="00757722"/>
          <w:p w14:paraId="6EA59CB9" w14:textId="5120C6D5" w:rsidR="00757722" w:rsidRDefault="00757722" w:rsidP="00757722">
            <w:r>
              <w:t>Sarah Kyle</w:t>
            </w:r>
          </w:p>
          <w:p w14:paraId="08C2021A" w14:textId="77777777" w:rsidR="00757722" w:rsidRDefault="00757722" w:rsidP="00757722"/>
        </w:tc>
        <w:tc>
          <w:tcPr>
            <w:tcW w:w="1506" w:type="dxa"/>
          </w:tcPr>
          <w:p w14:paraId="6BF9C4B7" w14:textId="77777777" w:rsidR="00757722" w:rsidRDefault="00757722" w:rsidP="00757722"/>
          <w:p w14:paraId="020A8FB8" w14:textId="4029A9E0" w:rsidR="00757722" w:rsidRDefault="00757722" w:rsidP="00757722">
            <w:r>
              <w:t>n/a</w:t>
            </w:r>
          </w:p>
        </w:tc>
        <w:tc>
          <w:tcPr>
            <w:tcW w:w="2963" w:type="dxa"/>
          </w:tcPr>
          <w:p w14:paraId="67FC9883" w14:textId="77777777" w:rsidR="00757722" w:rsidRDefault="00757722" w:rsidP="00757722"/>
          <w:p w14:paraId="06321DC2" w14:textId="4F4B8190" w:rsidR="00757722" w:rsidRDefault="00757722" w:rsidP="00757722">
            <w:r>
              <w:t xml:space="preserve">Salary </w:t>
            </w:r>
            <w:r w:rsidR="00294C94">
              <w:t>Jan/Feb/Mar plus reimbursements</w:t>
            </w:r>
          </w:p>
          <w:p w14:paraId="5D52DE0A" w14:textId="4ACBDB65" w:rsidR="00757722" w:rsidRDefault="00757722" w:rsidP="00757722"/>
        </w:tc>
        <w:tc>
          <w:tcPr>
            <w:tcW w:w="1494" w:type="dxa"/>
          </w:tcPr>
          <w:p w14:paraId="6073D97E" w14:textId="77777777" w:rsidR="00757722" w:rsidRPr="00132F35" w:rsidRDefault="00757722" w:rsidP="00757722"/>
          <w:p w14:paraId="67BEE6E4" w14:textId="5DB24705" w:rsidR="00757722" w:rsidRPr="00132F35" w:rsidRDefault="00757722" w:rsidP="00757722">
            <w:r w:rsidRPr="00132F35">
              <w:t>£</w:t>
            </w:r>
            <w:r w:rsidR="00132F35" w:rsidRPr="00132F35">
              <w:t>456.71</w:t>
            </w:r>
          </w:p>
          <w:p w14:paraId="1B5B7A63" w14:textId="77777777" w:rsidR="00132F35" w:rsidRPr="00132F35" w:rsidRDefault="00132F35" w:rsidP="00757722"/>
          <w:p w14:paraId="1EBCE73B" w14:textId="720C950C" w:rsidR="00294C94" w:rsidRPr="00132F35" w:rsidRDefault="00294C94" w:rsidP="00757722"/>
        </w:tc>
        <w:tc>
          <w:tcPr>
            <w:tcW w:w="1756" w:type="dxa"/>
          </w:tcPr>
          <w:p w14:paraId="576B92EF" w14:textId="77777777" w:rsidR="00757722" w:rsidRDefault="00757722" w:rsidP="00757722"/>
          <w:p w14:paraId="3C562871" w14:textId="77777777" w:rsidR="00757722" w:rsidRDefault="00757722" w:rsidP="00757722">
            <w:r>
              <w:t>Direct Internet Payment</w:t>
            </w:r>
          </w:p>
          <w:p w14:paraId="661DCC42" w14:textId="1F5288C8" w:rsidR="00757722" w:rsidRPr="00A21035" w:rsidRDefault="00757722" w:rsidP="00757722"/>
        </w:tc>
      </w:tr>
      <w:tr w:rsidR="00757722" w14:paraId="43C468BB" w14:textId="77777777" w:rsidTr="00294C94">
        <w:tc>
          <w:tcPr>
            <w:tcW w:w="1921" w:type="dxa"/>
          </w:tcPr>
          <w:p w14:paraId="28B3B50C" w14:textId="1F72ED33" w:rsidR="00757722" w:rsidRDefault="00757722" w:rsidP="00757722"/>
          <w:p w14:paraId="19ACFCD2" w14:textId="5814AA68" w:rsidR="00757722" w:rsidRDefault="00757722" w:rsidP="00757722">
            <w:r>
              <w:t xml:space="preserve">HMRC </w:t>
            </w:r>
          </w:p>
        </w:tc>
        <w:tc>
          <w:tcPr>
            <w:tcW w:w="1506" w:type="dxa"/>
          </w:tcPr>
          <w:p w14:paraId="54F0C4B2" w14:textId="77777777" w:rsidR="00757722" w:rsidRDefault="00757722" w:rsidP="00757722"/>
          <w:p w14:paraId="1B6FEE67" w14:textId="33B6D3C1" w:rsidR="00757722" w:rsidRDefault="00757722" w:rsidP="00757722">
            <w:r>
              <w:t>n/a</w:t>
            </w:r>
          </w:p>
        </w:tc>
        <w:tc>
          <w:tcPr>
            <w:tcW w:w="2963" w:type="dxa"/>
          </w:tcPr>
          <w:p w14:paraId="7625621E" w14:textId="77777777" w:rsidR="00757722" w:rsidRPr="00342807" w:rsidRDefault="00757722" w:rsidP="00757722"/>
          <w:p w14:paraId="0535FDF8" w14:textId="4B355126" w:rsidR="00757722" w:rsidRPr="00342807" w:rsidRDefault="00757722" w:rsidP="00757722">
            <w:r w:rsidRPr="00342807">
              <w:t xml:space="preserve">PAYE </w:t>
            </w:r>
            <w:r w:rsidR="00294C94" w:rsidRPr="00342807">
              <w:t>Jan/Feb/Mar</w:t>
            </w:r>
          </w:p>
          <w:p w14:paraId="3A51E391" w14:textId="13322159" w:rsidR="00757722" w:rsidRPr="00342807" w:rsidRDefault="00757722" w:rsidP="00757722"/>
        </w:tc>
        <w:tc>
          <w:tcPr>
            <w:tcW w:w="1494" w:type="dxa"/>
          </w:tcPr>
          <w:p w14:paraId="70FD1DB7" w14:textId="77777777" w:rsidR="00757722" w:rsidRPr="00342807" w:rsidRDefault="00757722" w:rsidP="00757722"/>
          <w:p w14:paraId="40186AEE" w14:textId="678A02E5" w:rsidR="00757722" w:rsidRPr="00342807" w:rsidRDefault="00757722" w:rsidP="00757722">
            <w:r w:rsidRPr="00342807">
              <w:t>£94.80</w:t>
            </w:r>
          </w:p>
        </w:tc>
        <w:tc>
          <w:tcPr>
            <w:tcW w:w="1756" w:type="dxa"/>
          </w:tcPr>
          <w:p w14:paraId="74B92BB8" w14:textId="77777777" w:rsidR="00757722" w:rsidRDefault="00757722" w:rsidP="00757722"/>
          <w:p w14:paraId="4A002705" w14:textId="77777777" w:rsidR="00757722" w:rsidRDefault="00757722" w:rsidP="00757722">
            <w:r>
              <w:t>Direct Internet Payment</w:t>
            </w:r>
          </w:p>
          <w:p w14:paraId="59C23C43" w14:textId="023518AC" w:rsidR="00757722" w:rsidRDefault="00757722" w:rsidP="00757722"/>
        </w:tc>
      </w:tr>
      <w:tr w:rsidR="00757722" w14:paraId="12FED322" w14:textId="77777777" w:rsidTr="00294C94">
        <w:tc>
          <w:tcPr>
            <w:tcW w:w="1921" w:type="dxa"/>
          </w:tcPr>
          <w:p w14:paraId="54F675D3" w14:textId="77777777" w:rsidR="00757722" w:rsidRDefault="00757722" w:rsidP="00757722"/>
          <w:p w14:paraId="0E12FB85" w14:textId="0947C4F5" w:rsidR="00757722" w:rsidRDefault="00757722" w:rsidP="00757722">
            <w:r>
              <w:t>Cumbria Payroll Services</w:t>
            </w:r>
          </w:p>
          <w:p w14:paraId="0E2BBB88" w14:textId="77777777" w:rsidR="00757722" w:rsidRDefault="00757722" w:rsidP="00757722"/>
        </w:tc>
        <w:tc>
          <w:tcPr>
            <w:tcW w:w="1506" w:type="dxa"/>
          </w:tcPr>
          <w:p w14:paraId="215BA1DB" w14:textId="77777777" w:rsidR="00757722" w:rsidRDefault="00757722" w:rsidP="00757722"/>
          <w:p w14:paraId="3EC61C3C" w14:textId="6065646C" w:rsidR="00757722" w:rsidRDefault="00342807" w:rsidP="00757722">
            <w:r>
              <w:t>2360</w:t>
            </w:r>
          </w:p>
        </w:tc>
        <w:tc>
          <w:tcPr>
            <w:tcW w:w="2963" w:type="dxa"/>
          </w:tcPr>
          <w:p w14:paraId="07C596EC" w14:textId="77777777" w:rsidR="00757722" w:rsidRDefault="00757722" w:rsidP="00757722"/>
          <w:p w14:paraId="5135FCBE" w14:textId="092AEF42" w:rsidR="00757722" w:rsidRDefault="00757722" w:rsidP="00294C94">
            <w:r>
              <w:t xml:space="preserve">Payroll Quarter ending </w:t>
            </w:r>
            <w:r w:rsidR="00294C94">
              <w:t>March</w:t>
            </w:r>
          </w:p>
        </w:tc>
        <w:tc>
          <w:tcPr>
            <w:tcW w:w="1494" w:type="dxa"/>
          </w:tcPr>
          <w:p w14:paraId="7EA067E7" w14:textId="77777777" w:rsidR="00757722" w:rsidRDefault="00757722" w:rsidP="00757722"/>
          <w:p w14:paraId="1F2DE1C9" w14:textId="3D6C0068" w:rsidR="00757722" w:rsidRDefault="00757722" w:rsidP="00757722">
            <w:r>
              <w:t>£17.00</w:t>
            </w:r>
          </w:p>
        </w:tc>
        <w:tc>
          <w:tcPr>
            <w:tcW w:w="1756" w:type="dxa"/>
          </w:tcPr>
          <w:p w14:paraId="735868CD" w14:textId="77777777" w:rsidR="00757722" w:rsidRDefault="00757722" w:rsidP="00757722"/>
          <w:p w14:paraId="1C3896FF" w14:textId="77777777" w:rsidR="00757722" w:rsidRDefault="00757722" w:rsidP="00757722">
            <w:r>
              <w:t>Direct Internet Payment</w:t>
            </w:r>
          </w:p>
          <w:p w14:paraId="3E3BB0EA" w14:textId="1EEA43D2" w:rsidR="00757722" w:rsidRDefault="00757722" w:rsidP="00757722"/>
        </w:tc>
      </w:tr>
      <w:tr w:rsidR="00294C94" w14:paraId="5CBA771E" w14:textId="77777777" w:rsidTr="00294C94">
        <w:tc>
          <w:tcPr>
            <w:tcW w:w="1921" w:type="dxa"/>
          </w:tcPr>
          <w:p w14:paraId="7878B06F" w14:textId="77777777" w:rsidR="00294C94" w:rsidRDefault="00294C94" w:rsidP="00757722"/>
          <w:p w14:paraId="491579CD" w14:textId="653E9736" w:rsidR="00294C94" w:rsidRDefault="00294C94" w:rsidP="00757722">
            <w:r>
              <w:t>Croftlands Trust</w:t>
            </w:r>
          </w:p>
          <w:p w14:paraId="1B255EF3" w14:textId="77777777" w:rsidR="00294C94" w:rsidRDefault="00294C94" w:rsidP="00757722"/>
        </w:tc>
        <w:tc>
          <w:tcPr>
            <w:tcW w:w="1506" w:type="dxa"/>
          </w:tcPr>
          <w:p w14:paraId="727D6FB0" w14:textId="77777777" w:rsidR="00294C94" w:rsidRDefault="00294C94" w:rsidP="00757722"/>
          <w:p w14:paraId="03B8458E" w14:textId="74833F4A" w:rsidR="00342807" w:rsidRDefault="00342807" w:rsidP="00757722">
            <w:r>
              <w:t>SI/00007674</w:t>
            </w:r>
          </w:p>
        </w:tc>
        <w:tc>
          <w:tcPr>
            <w:tcW w:w="2963" w:type="dxa"/>
          </w:tcPr>
          <w:p w14:paraId="2D3BF06C" w14:textId="77777777" w:rsidR="00294C94" w:rsidRDefault="00294C94" w:rsidP="00757722"/>
          <w:p w14:paraId="4F5111AE" w14:textId="6F833819" w:rsidR="00294C94" w:rsidRDefault="00294C94" w:rsidP="00757722">
            <w:r>
              <w:t>Newsletter Jan 2016</w:t>
            </w:r>
          </w:p>
        </w:tc>
        <w:tc>
          <w:tcPr>
            <w:tcW w:w="1494" w:type="dxa"/>
          </w:tcPr>
          <w:p w14:paraId="1CA7F562" w14:textId="77777777" w:rsidR="00294C94" w:rsidRDefault="00294C94" w:rsidP="00757722"/>
          <w:p w14:paraId="63BF1E4B" w14:textId="77777777" w:rsidR="00342807" w:rsidRDefault="00342807" w:rsidP="00757722">
            <w:r>
              <w:t>£78.20</w:t>
            </w:r>
          </w:p>
          <w:p w14:paraId="742029C8" w14:textId="5745EEEC" w:rsidR="00342807" w:rsidRDefault="00342807" w:rsidP="00757722"/>
        </w:tc>
        <w:tc>
          <w:tcPr>
            <w:tcW w:w="1756" w:type="dxa"/>
          </w:tcPr>
          <w:p w14:paraId="180C0142" w14:textId="77777777" w:rsidR="00294C94" w:rsidRDefault="00294C94" w:rsidP="00757722"/>
          <w:p w14:paraId="6BC6AA03" w14:textId="77777777" w:rsidR="00294C94" w:rsidRDefault="00294C94" w:rsidP="00294C94">
            <w:r>
              <w:t>Direct Internet Payment</w:t>
            </w:r>
          </w:p>
          <w:p w14:paraId="10EFDB3D" w14:textId="77777777" w:rsidR="00294C94" w:rsidRDefault="00294C94" w:rsidP="00757722"/>
        </w:tc>
      </w:tr>
      <w:tr w:rsidR="009F4FB6" w14:paraId="55DDDC97" w14:textId="77777777" w:rsidTr="00294C94">
        <w:tc>
          <w:tcPr>
            <w:tcW w:w="1921" w:type="dxa"/>
          </w:tcPr>
          <w:p w14:paraId="3B646D70" w14:textId="77777777" w:rsidR="009F4FB6" w:rsidRDefault="009F4FB6" w:rsidP="00757722"/>
          <w:p w14:paraId="16C740B3" w14:textId="7509D2CA" w:rsidR="009F4FB6" w:rsidRDefault="009F4FB6" w:rsidP="00757722">
            <w:r>
              <w:t>YPO</w:t>
            </w:r>
          </w:p>
          <w:p w14:paraId="06D97F2D" w14:textId="77777777" w:rsidR="009F4FB6" w:rsidRDefault="009F4FB6" w:rsidP="00757722"/>
        </w:tc>
        <w:tc>
          <w:tcPr>
            <w:tcW w:w="1506" w:type="dxa"/>
          </w:tcPr>
          <w:p w14:paraId="14E87F54" w14:textId="77777777" w:rsidR="009F4FB6" w:rsidRDefault="009F4FB6" w:rsidP="00757722"/>
          <w:p w14:paraId="60F094BF" w14:textId="36697B61" w:rsidR="009F4FB6" w:rsidRDefault="009F4FB6" w:rsidP="00757722">
            <w:r>
              <w:t>888433161</w:t>
            </w:r>
          </w:p>
        </w:tc>
        <w:tc>
          <w:tcPr>
            <w:tcW w:w="2963" w:type="dxa"/>
          </w:tcPr>
          <w:p w14:paraId="79F8F37D" w14:textId="77777777" w:rsidR="009F4FB6" w:rsidRDefault="009F4FB6" w:rsidP="00757722"/>
          <w:p w14:paraId="08875475" w14:textId="6C4D451B" w:rsidR="009F4FB6" w:rsidRDefault="009F4FB6" w:rsidP="00664F6F">
            <w:r>
              <w:t>Station</w:t>
            </w:r>
            <w:r w:rsidR="00664F6F">
              <w:t>e</w:t>
            </w:r>
            <w:r>
              <w:t>ry</w:t>
            </w:r>
            <w:bookmarkStart w:id="0" w:name="_GoBack"/>
            <w:bookmarkEnd w:id="0"/>
          </w:p>
        </w:tc>
        <w:tc>
          <w:tcPr>
            <w:tcW w:w="1494" w:type="dxa"/>
          </w:tcPr>
          <w:p w14:paraId="08569245" w14:textId="77777777" w:rsidR="009F4FB6" w:rsidRDefault="009F4FB6" w:rsidP="00757722"/>
          <w:p w14:paraId="4ABFC3A7" w14:textId="40409B5E" w:rsidR="009F4FB6" w:rsidRDefault="009F4FB6" w:rsidP="00757722">
            <w:r>
              <w:t>£16.82</w:t>
            </w:r>
          </w:p>
        </w:tc>
        <w:tc>
          <w:tcPr>
            <w:tcW w:w="1756" w:type="dxa"/>
          </w:tcPr>
          <w:p w14:paraId="099549A2" w14:textId="77777777" w:rsidR="009F4FB6" w:rsidRDefault="009F4FB6" w:rsidP="00757722"/>
          <w:p w14:paraId="265586FF" w14:textId="77777777" w:rsidR="009F4FB6" w:rsidRDefault="009F4FB6" w:rsidP="00757722">
            <w:r>
              <w:t>Direct Internet Payment</w:t>
            </w:r>
          </w:p>
          <w:p w14:paraId="39C1AB85" w14:textId="3F366F38" w:rsidR="009F4FB6" w:rsidRDefault="009F4FB6" w:rsidP="00757722"/>
        </w:tc>
      </w:tr>
      <w:tr w:rsidR="00A50288" w14:paraId="1CC2E609" w14:textId="77777777" w:rsidTr="00294C94">
        <w:tc>
          <w:tcPr>
            <w:tcW w:w="1921" w:type="dxa"/>
          </w:tcPr>
          <w:p w14:paraId="7BFFB2F2" w14:textId="77777777" w:rsidR="00A50288" w:rsidRDefault="00A50288" w:rsidP="00757722"/>
          <w:p w14:paraId="1B80D94A" w14:textId="1BC98AB3" w:rsidR="00A50288" w:rsidRDefault="00A50288" w:rsidP="00757722">
            <w:r>
              <w:t>Walton Village Hall</w:t>
            </w:r>
          </w:p>
          <w:p w14:paraId="3E00A029" w14:textId="77777777" w:rsidR="00A50288" w:rsidRDefault="00A50288" w:rsidP="00757722"/>
        </w:tc>
        <w:tc>
          <w:tcPr>
            <w:tcW w:w="1506" w:type="dxa"/>
          </w:tcPr>
          <w:p w14:paraId="1DDAA3B6" w14:textId="77777777" w:rsidR="00A50288" w:rsidRDefault="00A50288" w:rsidP="00757722"/>
          <w:p w14:paraId="608E9E28" w14:textId="255C5D02" w:rsidR="00A50288" w:rsidRDefault="00035876" w:rsidP="00593F08">
            <w:pPr>
              <w:jc w:val="center"/>
            </w:pPr>
            <w:r>
              <w:t>TBC</w:t>
            </w:r>
          </w:p>
          <w:p w14:paraId="390D26D4" w14:textId="77777777" w:rsidR="00A50288" w:rsidRDefault="00A50288" w:rsidP="00757722"/>
        </w:tc>
        <w:tc>
          <w:tcPr>
            <w:tcW w:w="2963" w:type="dxa"/>
          </w:tcPr>
          <w:p w14:paraId="67C736CF" w14:textId="77777777" w:rsidR="00A50288" w:rsidRDefault="00A50288" w:rsidP="00757722"/>
          <w:p w14:paraId="5A564124" w14:textId="2E2896EE" w:rsidR="00A50288" w:rsidRDefault="00A50288" w:rsidP="00757722">
            <w:r>
              <w:t>Rental</w:t>
            </w:r>
            <w:r w:rsidR="00876EC7">
              <w:t xml:space="preserve"> &amp; Defib Wall Hire</w:t>
            </w:r>
          </w:p>
          <w:p w14:paraId="48975600" w14:textId="77777777" w:rsidR="00A50288" w:rsidRDefault="00A50288" w:rsidP="00757722"/>
        </w:tc>
        <w:tc>
          <w:tcPr>
            <w:tcW w:w="1494" w:type="dxa"/>
          </w:tcPr>
          <w:p w14:paraId="50EB42F5" w14:textId="77777777" w:rsidR="00A50288" w:rsidRDefault="00A50288" w:rsidP="00757722"/>
          <w:p w14:paraId="70CB26AC" w14:textId="6D0E4CC1" w:rsidR="00A50288" w:rsidRDefault="00A50288" w:rsidP="00876EC7">
            <w:r>
              <w:t>£</w:t>
            </w:r>
            <w:r w:rsidR="00876EC7">
              <w:t>33</w:t>
            </w:r>
          </w:p>
        </w:tc>
        <w:tc>
          <w:tcPr>
            <w:tcW w:w="1756" w:type="dxa"/>
          </w:tcPr>
          <w:p w14:paraId="4F5B227E" w14:textId="77777777" w:rsidR="00A50288" w:rsidRDefault="00A50288" w:rsidP="00757722"/>
          <w:p w14:paraId="22BC1741" w14:textId="77777777" w:rsidR="00A50288" w:rsidRDefault="00A50288" w:rsidP="005F3B33">
            <w:r>
              <w:t xml:space="preserve">Ch. </w:t>
            </w:r>
            <w:r w:rsidR="005F3B33">
              <w:t>100634</w:t>
            </w:r>
          </w:p>
          <w:p w14:paraId="3C978B2C" w14:textId="675E2B9D" w:rsidR="005F3B33" w:rsidRDefault="005F3B33" w:rsidP="005F3B33"/>
        </w:tc>
      </w:tr>
    </w:tbl>
    <w:p w14:paraId="2B625E06" w14:textId="24D4DDB3" w:rsidR="00F8394D" w:rsidRDefault="00F8394D"/>
    <w:p w14:paraId="512509EC" w14:textId="77777777" w:rsidR="00D268A4" w:rsidRDefault="00D268A4">
      <w:r>
        <w:t>Authorised by:</w:t>
      </w:r>
    </w:p>
    <w:p w14:paraId="58228EDA" w14:textId="77777777" w:rsidR="001F71AA" w:rsidRDefault="001F71AA"/>
    <w:p w14:paraId="3E03E78F" w14:textId="77777777" w:rsidR="00D268A4" w:rsidRDefault="00CA4B0E">
      <w:r>
        <w:t>Signatory</w:t>
      </w:r>
      <w:r w:rsidR="00D268A4">
        <w:t xml:space="preserve"> 1:………………………………………………………………………………………………………………………………………</w:t>
      </w:r>
    </w:p>
    <w:p w14:paraId="188095D0" w14:textId="77777777" w:rsidR="001B2F4C" w:rsidRDefault="001B2F4C"/>
    <w:p w14:paraId="6D3F359F" w14:textId="77777777" w:rsidR="001F71AA" w:rsidRDefault="001F71AA"/>
    <w:p w14:paraId="7C075533" w14:textId="77777777" w:rsidR="00D268A4" w:rsidRDefault="00CA4B0E">
      <w:r>
        <w:t>Signatory</w:t>
      </w:r>
      <w:r w:rsidR="00D268A4">
        <w:t xml:space="preserve"> 2:………………………………………………………………………………………………………………………………………</w:t>
      </w:r>
    </w:p>
    <w:sectPr w:rsidR="00D268A4" w:rsidSect="00275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B2C1C" w14:textId="77777777" w:rsidR="00284CC5" w:rsidRDefault="00284CC5" w:rsidP="009276DB">
      <w:pPr>
        <w:spacing w:after="0" w:line="240" w:lineRule="auto"/>
      </w:pPr>
      <w:r>
        <w:separator/>
      </w:r>
    </w:p>
  </w:endnote>
  <w:endnote w:type="continuationSeparator" w:id="0">
    <w:p w14:paraId="4B40E360" w14:textId="77777777" w:rsidR="00284CC5" w:rsidRDefault="00284CC5" w:rsidP="009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8D1E8" w14:textId="77777777" w:rsidR="00284CC5" w:rsidRDefault="00284CC5" w:rsidP="009276DB">
      <w:pPr>
        <w:spacing w:after="0" w:line="240" w:lineRule="auto"/>
      </w:pPr>
      <w:r>
        <w:separator/>
      </w:r>
    </w:p>
  </w:footnote>
  <w:footnote w:type="continuationSeparator" w:id="0">
    <w:p w14:paraId="2015E256" w14:textId="77777777" w:rsidR="00284CC5" w:rsidRDefault="00284CC5" w:rsidP="0092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37"/>
    <w:rsid w:val="00000600"/>
    <w:rsid w:val="000034FA"/>
    <w:rsid w:val="000128E3"/>
    <w:rsid w:val="00015E1E"/>
    <w:rsid w:val="00017D1B"/>
    <w:rsid w:val="00035876"/>
    <w:rsid w:val="00052BE1"/>
    <w:rsid w:val="000603FB"/>
    <w:rsid w:val="000C708B"/>
    <w:rsid w:val="000E6C53"/>
    <w:rsid w:val="00104FE6"/>
    <w:rsid w:val="001112EF"/>
    <w:rsid w:val="00132F35"/>
    <w:rsid w:val="00146E12"/>
    <w:rsid w:val="001569BB"/>
    <w:rsid w:val="001577C1"/>
    <w:rsid w:val="00173819"/>
    <w:rsid w:val="001A2832"/>
    <w:rsid w:val="001A6B7D"/>
    <w:rsid w:val="001B2F4C"/>
    <w:rsid w:val="001B34F8"/>
    <w:rsid w:val="001C123F"/>
    <w:rsid w:val="001D7368"/>
    <w:rsid w:val="001E34D5"/>
    <w:rsid w:val="001E460A"/>
    <w:rsid w:val="001E4DC6"/>
    <w:rsid w:val="001E7D25"/>
    <w:rsid w:val="001F65AB"/>
    <w:rsid w:val="001F71AA"/>
    <w:rsid w:val="002203CE"/>
    <w:rsid w:val="00234707"/>
    <w:rsid w:val="002356F5"/>
    <w:rsid w:val="00246B45"/>
    <w:rsid w:val="00246FEC"/>
    <w:rsid w:val="00251BAC"/>
    <w:rsid w:val="002572D7"/>
    <w:rsid w:val="00275925"/>
    <w:rsid w:val="00281AE7"/>
    <w:rsid w:val="00284CC5"/>
    <w:rsid w:val="002904A6"/>
    <w:rsid w:val="00294C94"/>
    <w:rsid w:val="002969E5"/>
    <w:rsid w:val="002B0D85"/>
    <w:rsid w:val="002D39EA"/>
    <w:rsid w:val="002F47D0"/>
    <w:rsid w:val="002F7343"/>
    <w:rsid w:val="00332113"/>
    <w:rsid w:val="00342807"/>
    <w:rsid w:val="00353784"/>
    <w:rsid w:val="0036428F"/>
    <w:rsid w:val="00393100"/>
    <w:rsid w:val="003D31FE"/>
    <w:rsid w:val="00402F0B"/>
    <w:rsid w:val="00403746"/>
    <w:rsid w:val="00422932"/>
    <w:rsid w:val="0042401F"/>
    <w:rsid w:val="00425E64"/>
    <w:rsid w:val="0043489E"/>
    <w:rsid w:val="004664EF"/>
    <w:rsid w:val="00482F44"/>
    <w:rsid w:val="00483CD1"/>
    <w:rsid w:val="00487D95"/>
    <w:rsid w:val="004B3204"/>
    <w:rsid w:val="004C0E9A"/>
    <w:rsid w:val="004C1D28"/>
    <w:rsid w:val="004F0929"/>
    <w:rsid w:val="004F539F"/>
    <w:rsid w:val="00511ABC"/>
    <w:rsid w:val="005570BF"/>
    <w:rsid w:val="005635A7"/>
    <w:rsid w:val="00570AA0"/>
    <w:rsid w:val="00571904"/>
    <w:rsid w:val="00575237"/>
    <w:rsid w:val="005764E6"/>
    <w:rsid w:val="005809E1"/>
    <w:rsid w:val="00593F08"/>
    <w:rsid w:val="005B384C"/>
    <w:rsid w:val="005C7703"/>
    <w:rsid w:val="005D765B"/>
    <w:rsid w:val="005E0950"/>
    <w:rsid w:val="005E1262"/>
    <w:rsid w:val="005F3B33"/>
    <w:rsid w:val="006046F5"/>
    <w:rsid w:val="006074E0"/>
    <w:rsid w:val="00611AAC"/>
    <w:rsid w:val="006137EE"/>
    <w:rsid w:val="006223A4"/>
    <w:rsid w:val="00664F6F"/>
    <w:rsid w:val="006746E7"/>
    <w:rsid w:val="00677EDD"/>
    <w:rsid w:val="00680E5D"/>
    <w:rsid w:val="006A1A5A"/>
    <w:rsid w:val="006C1507"/>
    <w:rsid w:val="00703713"/>
    <w:rsid w:val="007075CC"/>
    <w:rsid w:val="00723661"/>
    <w:rsid w:val="00725123"/>
    <w:rsid w:val="00737310"/>
    <w:rsid w:val="00737C11"/>
    <w:rsid w:val="00744677"/>
    <w:rsid w:val="00757722"/>
    <w:rsid w:val="007762BE"/>
    <w:rsid w:val="007A5F2C"/>
    <w:rsid w:val="007D11E3"/>
    <w:rsid w:val="007D6645"/>
    <w:rsid w:val="007E270C"/>
    <w:rsid w:val="007E756F"/>
    <w:rsid w:val="007F0F8A"/>
    <w:rsid w:val="007F546C"/>
    <w:rsid w:val="00805FF8"/>
    <w:rsid w:val="00810265"/>
    <w:rsid w:val="00826ACE"/>
    <w:rsid w:val="008272C0"/>
    <w:rsid w:val="00827B90"/>
    <w:rsid w:val="00837D53"/>
    <w:rsid w:val="00840AA0"/>
    <w:rsid w:val="008737DD"/>
    <w:rsid w:val="00876EC7"/>
    <w:rsid w:val="00881BEA"/>
    <w:rsid w:val="008824F4"/>
    <w:rsid w:val="00883F44"/>
    <w:rsid w:val="00886865"/>
    <w:rsid w:val="008B6C42"/>
    <w:rsid w:val="008C2D81"/>
    <w:rsid w:val="008E1FD8"/>
    <w:rsid w:val="0090068B"/>
    <w:rsid w:val="00911005"/>
    <w:rsid w:val="009276DB"/>
    <w:rsid w:val="00941F2A"/>
    <w:rsid w:val="009512F3"/>
    <w:rsid w:val="00953CAD"/>
    <w:rsid w:val="00962ED5"/>
    <w:rsid w:val="00965E10"/>
    <w:rsid w:val="00974A67"/>
    <w:rsid w:val="00997D9A"/>
    <w:rsid w:val="009A794F"/>
    <w:rsid w:val="009B30AD"/>
    <w:rsid w:val="009C7C70"/>
    <w:rsid w:val="009E6533"/>
    <w:rsid w:val="009F4FB6"/>
    <w:rsid w:val="00A21035"/>
    <w:rsid w:val="00A30A0E"/>
    <w:rsid w:val="00A41DB3"/>
    <w:rsid w:val="00A50288"/>
    <w:rsid w:val="00A52F4B"/>
    <w:rsid w:val="00A55DF6"/>
    <w:rsid w:val="00A7759C"/>
    <w:rsid w:val="00A80986"/>
    <w:rsid w:val="00AC05EF"/>
    <w:rsid w:val="00AC2F8B"/>
    <w:rsid w:val="00AE5FBA"/>
    <w:rsid w:val="00AF6A44"/>
    <w:rsid w:val="00B0483E"/>
    <w:rsid w:val="00B04D4B"/>
    <w:rsid w:val="00B15C94"/>
    <w:rsid w:val="00B33D6F"/>
    <w:rsid w:val="00B37AD5"/>
    <w:rsid w:val="00B52E7F"/>
    <w:rsid w:val="00BA5F0E"/>
    <w:rsid w:val="00BB47FD"/>
    <w:rsid w:val="00BB5494"/>
    <w:rsid w:val="00BB5AA3"/>
    <w:rsid w:val="00BC0675"/>
    <w:rsid w:val="00BE026D"/>
    <w:rsid w:val="00BF3C7C"/>
    <w:rsid w:val="00BF53A3"/>
    <w:rsid w:val="00C05920"/>
    <w:rsid w:val="00C17329"/>
    <w:rsid w:val="00C2127F"/>
    <w:rsid w:val="00C26838"/>
    <w:rsid w:val="00C479AE"/>
    <w:rsid w:val="00C64C44"/>
    <w:rsid w:val="00C659AF"/>
    <w:rsid w:val="00C9369E"/>
    <w:rsid w:val="00C95097"/>
    <w:rsid w:val="00CA4B0E"/>
    <w:rsid w:val="00CA62DA"/>
    <w:rsid w:val="00CC550C"/>
    <w:rsid w:val="00CD119B"/>
    <w:rsid w:val="00CE6662"/>
    <w:rsid w:val="00CF15D5"/>
    <w:rsid w:val="00CF3379"/>
    <w:rsid w:val="00D025DA"/>
    <w:rsid w:val="00D10795"/>
    <w:rsid w:val="00D15A81"/>
    <w:rsid w:val="00D26090"/>
    <w:rsid w:val="00D268A4"/>
    <w:rsid w:val="00D45DC1"/>
    <w:rsid w:val="00D649CA"/>
    <w:rsid w:val="00DA1C7E"/>
    <w:rsid w:val="00DC6443"/>
    <w:rsid w:val="00DF084A"/>
    <w:rsid w:val="00DF6131"/>
    <w:rsid w:val="00E135B2"/>
    <w:rsid w:val="00E26876"/>
    <w:rsid w:val="00E465F9"/>
    <w:rsid w:val="00E91512"/>
    <w:rsid w:val="00EA290D"/>
    <w:rsid w:val="00EA2EFC"/>
    <w:rsid w:val="00EC31D5"/>
    <w:rsid w:val="00ED0F88"/>
    <w:rsid w:val="00ED13C2"/>
    <w:rsid w:val="00EF0A0E"/>
    <w:rsid w:val="00F00887"/>
    <w:rsid w:val="00F04E2B"/>
    <w:rsid w:val="00F06312"/>
    <w:rsid w:val="00F06A03"/>
    <w:rsid w:val="00F121AB"/>
    <w:rsid w:val="00F17D89"/>
    <w:rsid w:val="00F64D39"/>
    <w:rsid w:val="00F8394D"/>
    <w:rsid w:val="00FC4D38"/>
    <w:rsid w:val="00FF1057"/>
    <w:rsid w:val="1FE227E9"/>
    <w:rsid w:val="58E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FCB2"/>
  <w15:chartTrackingRefBased/>
  <w15:docId w15:val="{754F4CAF-A2B7-4641-9EDD-F31F125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DB"/>
  </w:style>
  <w:style w:type="paragraph" w:styleId="Footer">
    <w:name w:val="footer"/>
    <w:basedOn w:val="Normal"/>
    <w:link w:val="Foot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DB"/>
  </w:style>
  <w:style w:type="paragraph" w:styleId="BalloonText">
    <w:name w:val="Balloon Text"/>
    <w:basedOn w:val="Normal"/>
    <w:link w:val="BalloonTextChar"/>
    <w:uiPriority w:val="99"/>
    <w:semiHidden/>
    <w:unhideWhenUsed/>
    <w:rsid w:val="0027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Kyle</dc:creator>
  <cp:keywords/>
  <dc:description/>
  <cp:lastModifiedBy>Sarah Kyle</cp:lastModifiedBy>
  <cp:revision>13</cp:revision>
  <cp:lastPrinted>2015-07-05T21:07:00Z</cp:lastPrinted>
  <dcterms:created xsi:type="dcterms:W3CDTF">2016-02-01T11:52:00Z</dcterms:created>
  <dcterms:modified xsi:type="dcterms:W3CDTF">2016-03-07T08:52:00Z</dcterms:modified>
</cp:coreProperties>
</file>